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D369E4">
        <w:rPr>
          <w:rFonts w:cs="Times New Roman"/>
          <w:sz w:val="26"/>
          <w:szCs w:val="26"/>
          <w:u w:val="single"/>
        </w:rPr>
        <w:t>старшей»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D369E4" w:rsidRPr="00D369E4">
        <w:rPr>
          <w:rFonts w:cs="Times New Roman"/>
          <w:sz w:val="26"/>
          <w:szCs w:val="26"/>
          <w:u w:val="single"/>
        </w:rPr>
        <w:t>обеспечения процедур банкротства</w:t>
      </w:r>
      <w:r w:rsidR="00D369E4">
        <w:rPr>
          <w:rFonts w:cs="Times New Roman"/>
          <w:sz w:val="26"/>
          <w:szCs w:val="26"/>
          <w:u w:val="single"/>
        </w:rPr>
        <w:t xml:space="preserve"> </w:t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="00D369E4">
        <w:rPr>
          <w:rFonts w:cs="Times New Roman"/>
          <w:sz w:val="26"/>
          <w:szCs w:val="26"/>
        </w:rPr>
        <w:t xml:space="preserve"> отдела</w:t>
      </w:r>
      <w:r w:rsidR="00D369E4" w:rsidRPr="00D369E4">
        <w:rPr>
          <w:rFonts w:cs="Times New Roman"/>
          <w:sz w:val="26"/>
          <w:szCs w:val="26"/>
        </w:rPr>
        <w:t xml:space="preserve"> обеспечения процедур банкротства</w:t>
      </w:r>
      <w:r w:rsidR="00D369E4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D369E4" w:rsidRPr="00D369E4">
        <w:rPr>
          <w:rFonts w:ascii="Times New Roman" w:hAnsi="Times New Roman" w:cs="Times New Roman"/>
          <w:sz w:val="26"/>
          <w:szCs w:val="26"/>
        </w:rPr>
        <w:t>регулирование финансовой д</w:t>
      </w:r>
      <w:r w:rsidR="00D369E4">
        <w:rPr>
          <w:rFonts w:ascii="Times New Roman" w:hAnsi="Times New Roman" w:cs="Times New Roman"/>
          <w:sz w:val="26"/>
          <w:szCs w:val="26"/>
        </w:rPr>
        <w:t>еятельности и финансовых рынков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369E4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D369E4" w:rsidRPr="00D369E4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D369E4" w:rsidRPr="00D369E4">
        <w:rPr>
          <w:rFonts w:cs="Times New Roman"/>
          <w:sz w:val="26"/>
          <w:szCs w:val="26"/>
        </w:rPr>
        <w:t>обеспечения процедур банкротства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D369E4" w:rsidRDefault="00CC0F14" w:rsidP="0006218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D369E4" w:rsidRDefault="00CC0F14" w:rsidP="0006218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 xml:space="preserve">основ </w:t>
      </w:r>
      <w:hyperlink r:id="rId8" w:history="1">
        <w:r w:rsidRPr="00D369E4">
          <w:rPr>
            <w:sz w:val="26"/>
            <w:szCs w:val="26"/>
            <w:lang w:val="ru-RU"/>
          </w:rPr>
          <w:t>Конституции</w:t>
        </w:r>
      </w:hyperlink>
      <w:r w:rsidRPr="00D369E4">
        <w:rPr>
          <w:sz w:val="26"/>
          <w:szCs w:val="26"/>
          <w:lang w:val="ru-RU"/>
        </w:rPr>
        <w:t xml:space="preserve"> Российской Федерации, </w:t>
      </w:r>
      <w:r w:rsidR="00165CFC" w:rsidRPr="00D369E4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AC0B77" w:rsidRDefault="00CC0F14" w:rsidP="0006218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pacing w:val="-2"/>
          <w:sz w:val="26"/>
          <w:szCs w:val="26"/>
          <w:lang w:val="ru-RU"/>
        </w:rPr>
      </w:pPr>
      <w:r w:rsidRPr="00AC0B77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AC0B77">
        <w:rPr>
          <w:sz w:val="26"/>
          <w:szCs w:val="26"/>
          <w:lang w:val="ru-RU"/>
        </w:rPr>
        <w:t xml:space="preserve"> </w:t>
      </w:r>
      <w:r w:rsidR="00252342" w:rsidRPr="00AC0B77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AC0B77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Налоговый кодекс Российской Федерации (раздел V);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Уголовный кодекс Российской Федерации (статьи 159, 195 - 199.2);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Уголовно-процессуальный кодекс Российской Федерации (статьи 44, 140, 141, 144, 145);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Гражданский кодекс Российской Федерации;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Федеральный закон от 26 октября 2002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127-ФЗ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 несостоятельности (банкротстве)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22 мая 2003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299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утверждении Общих правил подготовки отчетов (заключений) арбитражного управляющего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25 июня 2003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367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утверждении Правил проведения арбитражным управляющим финансового анализа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6 февраля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56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общих правилах подготовки, организации и проведения арбитражным управляющим собраний кредиторов и заседаний комитетов и кредиторов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29 мая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257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30 сентября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506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утверждении Положения о Федеральной налоговой службе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21 октября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573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 порядке и условиях финансирования процедур банкротства и отсутствующих должников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30 сентября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855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Об утверждении Временных правил проверки арбитражным управляющим наличия признаков фиктивного и преднамеренного банкротства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3 августа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219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19 октября 2007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351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219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ФНС России от 14 октября 2016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ММВ-7-18/560@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Об организации работы по представлению интересов налоговых органов в судах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Федеральный закон от 29.05.2024 № 107-ФЗ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О внесении изменений в Федеральный закон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 несостоятельности (банкротстве)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статью 223 АПК РФ; 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22.05.2024г. №634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«О внесении изменений в постановление Правительства Российской Федерации от 29.05.2004г. №257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»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21 октября 2004 г.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№ 573 «О порядке и условиях финансирования процедур банкротст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ва и отсутствующих должников»;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приказ Минэкономразвития России от 19 октября 2007 г. № 351 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жника банкротом»;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>астии в собраниях кредиторов»;</w:t>
      </w:r>
    </w:p>
    <w:p w:rsidR="00D369E4" w:rsidRPr="00D369E4" w:rsidRDefault="00D369E4" w:rsidP="00644503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18 января 2017 г. №</w:t>
      </w:r>
      <w:r w:rsidR="0064450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D369E4" w:rsidRPr="00D369E4" w:rsidRDefault="00644503" w:rsidP="00644503">
      <w:pPr>
        <w:pStyle w:val="aa"/>
        <w:tabs>
          <w:tab w:val="left" w:pos="709"/>
        </w:tabs>
        <w:ind w:right="-114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D369E4"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В должностной регламент </w:t>
      </w:r>
      <w:r w:rsidR="00D369E4" w:rsidRPr="00644503">
        <w:rPr>
          <w:rFonts w:ascii="Times New Roman" w:hAnsi="Times New Roman"/>
          <w:color w:val="000000"/>
          <w:sz w:val="26"/>
          <w:szCs w:val="26"/>
          <w:u w:val="single"/>
          <w:lang w:val="ru-RU"/>
        </w:rPr>
        <w:t>специалиста</w:t>
      </w:r>
      <w:r w:rsidR="00D369E4"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 могут быть включены иные правовые акты, знание которых необходимо для надлежа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щего исполнения государственным </w:t>
      </w:r>
      <w:r w:rsidR="00D369E4" w:rsidRPr="00D369E4">
        <w:rPr>
          <w:rFonts w:ascii="Times New Roman" w:hAnsi="Times New Roman"/>
          <w:color w:val="000000"/>
          <w:sz w:val="26"/>
          <w:szCs w:val="26"/>
          <w:lang w:val="ru-RU"/>
        </w:rPr>
        <w:t>гражданским служащим должностных обязанностей.</w:t>
      </w:r>
    </w:p>
    <w:p w:rsidR="00D369E4" w:rsidRPr="00D369E4" w:rsidRDefault="00D369E4" w:rsidP="00644503">
      <w:pPr>
        <w:pStyle w:val="aa"/>
        <w:tabs>
          <w:tab w:val="left" w:pos="709"/>
        </w:tabs>
        <w:ind w:right="-114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 xml:space="preserve">6.3.2.2. Иные профессиональные знания: </w:t>
      </w:r>
    </w:p>
    <w:p w:rsidR="00D369E4" w:rsidRPr="00D369E4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bookmarkStart w:id="0" w:name="_GoBack"/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D369E4" w:rsidRPr="00D369E4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организационные основы процедуры банкротства;</w:t>
      </w:r>
    </w:p>
    <w:p w:rsidR="00D369E4" w:rsidRPr="00D369E4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D369E4" w:rsidRPr="00D369E4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D369E4" w:rsidRPr="00D369E4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6979B9" w:rsidRDefault="00D369E4" w:rsidP="006979B9">
      <w:pPr>
        <w:pStyle w:val="aa"/>
        <w:numPr>
          <w:ilvl w:val="0"/>
          <w:numId w:val="2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369E4">
        <w:rPr>
          <w:rFonts w:ascii="Times New Roman" w:hAnsi="Times New Roman"/>
          <w:color w:val="000000"/>
          <w:sz w:val="26"/>
          <w:szCs w:val="26"/>
          <w:lang w:val="ru-RU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bookmarkEnd w:id="0"/>
    <w:p w:rsidR="001D762D" w:rsidRPr="00D369E4" w:rsidRDefault="00E80458" w:rsidP="0064450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69E4" w:rsidRPr="00D369E4" w:rsidRDefault="00D369E4" w:rsidP="00644503">
      <w:pPr>
        <w:tabs>
          <w:tab w:val="left" w:pos="1134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369E4">
        <w:rPr>
          <w:color w:val="000000"/>
          <w:sz w:val="26"/>
          <w:szCs w:val="26"/>
        </w:rPr>
        <w:t xml:space="preserve">6.3.3. Наличие функциональных знаний: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6979B9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6979B9">
        <w:rPr>
          <w:color w:val="000000"/>
          <w:sz w:val="26"/>
          <w:szCs w:val="26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основы бухгалтерского и налогового учёта, аудита: сущность, основны</w:t>
      </w:r>
      <w:r w:rsidR="006979B9" w:rsidRPr="006979B9">
        <w:rPr>
          <w:color w:val="000000"/>
          <w:sz w:val="26"/>
          <w:szCs w:val="26"/>
        </w:rPr>
        <w:t>е задачи, организация ведения;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особенности банковской системы Российской Федерации (в части списания денежны</w:t>
      </w:r>
      <w:r w:rsidR="006979B9" w:rsidRPr="006979B9">
        <w:rPr>
          <w:color w:val="000000"/>
          <w:sz w:val="26"/>
          <w:szCs w:val="26"/>
        </w:rPr>
        <w:t>х средств с расчетных счетов);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организационные основы процедуры банкротства;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lastRenderedPageBreak/>
        <w:t xml:space="preserve">зарубежный опыт дел о банкротстве. </w:t>
      </w:r>
    </w:p>
    <w:p w:rsidR="00D369E4" w:rsidRPr="00D369E4" w:rsidRDefault="00D369E4" w:rsidP="00644503">
      <w:pPr>
        <w:tabs>
          <w:tab w:val="left" w:pos="1134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369E4">
        <w:rPr>
          <w:color w:val="000000"/>
          <w:sz w:val="26"/>
          <w:szCs w:val="26"/>
        </w:rPr>
        <w:t xml:space="preserve">6.3.4. Наличие базовых умений: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умение мыслить системно (стратегически);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коммуникативные умения;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умение управлять изменениями.</w:t>
      </w:r>
    </w:p>
    <w:p w:rsidR="00D369E4" w:rsidRPr="00D369E4" w:rsidRDefault="00D369E4" w:rsidP="00644503">
      <w:pPr>
        <w:tabs>
          <w:tab w:val="left" w:pos="1134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369E4">
        <w:rPr>
          <w:color w:val="000000"/>
          <w:sz w:val="26"/>
          <w:szCs w:val="26"/>
        </w:rPr>
        <w:t xml:space="preserve">6.3.5. Наличие профессиональных умений: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851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851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851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D369E4" w:rsidRPr="00D369E4" w:rsidRDefault="00D369E4" w:rsidP="00644503">
      <w:pPr>
        <w:tabs>
          <w:tab w:val="left" w:pos="1134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369E4">
        <w:rPr>
          <w:color w:val="000000"/>
          <w:sz w:val="26"/>
          <w:szCs w:val="26"/>
        </w:rPr>
        <w:t xml:space="preserve">6.3.6. Наличие функциональных умений: </w:t>
      </w:r>
    </w:p>
    <w:p w:rsidR="00D369E4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1D762D" w:rsidRPr="006979B9" w:rsidRDefault="00D369E4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6979B9">
        <w:rPr>
          <w:color w:val="000000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4A7FCA" w:rsidRPr="00D369E4" w:rsidRDefault="004A7FCA" w:rsidP="00644503">
      <w:pPr>
        <w:tabs>
          <w:tab w:val="left" w:pos="1134"/>
        </w:tabs>
        <w:ind w:firstLine="0"/>
        <w:rPr>
          <w:color w:val="000000"/>
          <w:sz w:val="26"/>
          <w:szCs w:val="26"/>
          <w:highlight w:val="yellow"/>
        </w:rPr>
      </w:pPr>
    </w:p>
    <w:p w:rsidR="00CC0F14" w:rsidRDefault="00CC0F14" w:rsidP="006979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644503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CC0F14" w:rsidP="00644503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644503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4A7FCA" w:rsidRPr="004A7FCA">
        <w:rPr>
          <w:rFonts w:cs="Times New Roman"/>
          <w:sz w:val="26"/>
          <w:szCs w:val="26"/>
        </w:rPr>
        <w:t>отдел обеспечения процедур банкротства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выполнять поручения начальника отдела по обеспечению процедур банкротства УФНС России по Липецкой области;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рассматривать заявления о признании должника банкротом и подготавливать решения о направлении или при наличии определенных условий отклонении их подачи в арбитражный суд;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вести журналов регистрации решений о подаче в арбитражный суд заявлений о признании должника банкротом;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вести информационный ресурс ИР Ограничения;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контролировать соблюдение сроков, установленных п.2 Положения, утвержденного Постановлением Правительства РФ №257 от 29.05.2004г, для принятия решения о подаче в арбитражный суд заявления о признании должника банкротом;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 xml:space="preserve">принимать участие в подготовке материалов для рассмотрения на коллегии УФНС России по Липецкой области; 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проводить экономические учебы с работниками отдела по вопросам обеспечения процедуры банкротства, оказывать практическую помощь по вопросам обеспечения процедур банкротства;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lastRenderedPageBreak/>
        <w:t xml:space="preserve">использовать информационные ресурсы баз данных; 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исполнять обязанности временно отсутствующих работников отдела;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выполнять иные обязанности по распоряжению руководства Управления и начальника отдела;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организовывать внедрение технологических процессов ФНС России и осуществления внутреннего контроля деятельности по отдельным технологическим процессам ФНС России, по направлению деятельности отдела;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979B9">
        <w:rPr>
          <w:sz w:val="26"/>
          <w:szCs w:val="26"/>
          <w:lang w:val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осуществлять внутренний контроль деятельности по технологическим процессам по «Подготовке мотивированного заключения и направление проекта решения на согласования в ФНС» по подведомственности;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самостоятельно повышать свой профессиональный уровень.</w:t>
      </w:r>
    </w:p>
    <w:p w:rsidR="00CC0F14" w:rsidRPr="00382171" w:rsidRDefault="006B11A3" w:rsidP="00644503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 xml:space="preserve">, утвержденным постановлением Правительства Российской Федерации от 30.09.2004 № 506 </w:t>
      </w:r>
      <w:r w:rsidR="006979B9">
        <w:rPr>
          <w:rFonts w:cs="Times New Roman"/>
          <w:sz w:val="26"/>
          <w:szCs w:val="26"/>
        </w:rPr>
        <w:br/>
      </w:r>
      <w:r w:rsidR="00371768">
        <w:rPr>
          <w:rFonts w:cs="Times New Roman"/>
          <w:sz w:val="26"/>
          <w:szCs w:val="26"/>
        </w:rPr>
        <w:t>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>, поручениями руководителя Управления, заместителя руководителя Управления, курир</w:t>
      </w:r>
      <w:r w:rsidR="004A7FCA">
        <w:rPr>
          <w:rFonts w:cs="Times New Roman"/>
          <w:sz w:val="26"/>
          <w:szCs w:val="26"/>
        </w:rPr>
        <w:t xml:space="preserve">ующего </w:t>
      </w:r>
      <w:r w:rsidR="004A7FCA" w:rsidRPr="004A7FCA">
        <w:rPr>
          <w:rFonts w:cs="Times New Roman"/>
          <w:sz w:val="26"/>
          <w:szCs w:val="26"/>
        </w:rPr>
        <w:t>отдел обеспечения процедур банкротства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4A7FCA" w:rsidRPr="004A7FCA">
        <w:rPr>
          <w:rFonts w:cs="Times New Roman"/>
          <w:sz w:val="26"/>
          <w:szCs w:val="26"/>
        </w:rPr>
        <w:t>обеспечения процедур банкротства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6445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IV. Перечень вопросов,</w:t>
      </w:r>
    </w:p>
    <w:p w:rsidR="00EF0781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</w:t>
      </w:r>
    </w:p>
    <w:p w:rsidR="00CC0F14" w:rsidRPr="00382171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644503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644503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4A7FCA" w:rsidRPr="006979B9" w:rsidRDefault="004A7FCA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организации работы по направлениям деятельности, возложенных на отдел обеспечения процедур банкротства.</w:t>
      </w:r>
    </w:p>
    <w:p w:rsidR="00CC0F14" w:rsidRPr="005D26DC" w:rsidRDefault="008667BC" w:rsidP="00644503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lastRenderedPageBreak/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иным вопросам, относящимся к компетенции главного государственного налогового инспектора.</w:t>
      </w:r>
    </w:p>
    <w:p w:rsidR="004A7FCA" w:rsidRDefault="004A7FCA" w:rsidP="00644503">
      <w:pPr>
        <w:widowControl w:val="0"/>
        <w:rPr>
          <w:rFonts w:cs="Times New Roman"/>
          <w:sz w:val="26"/>
          <w:szCs w:val="26"/>
        </w:rPr>
      </w:pPr>
    </w:p>
    <w:p w:rsidR="006979B9" w:rsidRDefault="006979B9" w:rsidP="00644503">
      <w:pPr>
        <w:widowControl w:val="0"/>
        <w:rPr>
          <w:rFonts w:cs="Times New Roman"/>
          <w:sz w:val="26"/>
          <w:szCs w:val="26"/>
        </w:rPr>
      </w:pPr>
    </w:p>
    <w:p w:rsidR="006979B9" w:rsidRPr="00382171" w:rsidRDefault="006979B9" w:rsidP="00644503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6979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6979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6979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 подготовке проектов нормативных правовых актов и(или)</w:t>
      </w:r>
    </w:p>
    <w:p w:rsidR="00CC0F14" w:rsidRPr="00382171" w:rsidRDefault="00CC0F14" w:rsidP="006979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644503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6445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4A7FCA" w:rsidRPr="006979B9" w:rsidRDefault="004A7FCA" w:rsidP="006979B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CC0F14" w:rsidRDefault="008667BC" w:rsidP="006445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</w:t>
      </w:r>
      <w:r w:rsidR="006979B9">
        <w:rPr>
          <w:sz w:val="26"/>
          <w:szCs w:val="26"/>
        </w:rPr>
        <w:br/>
      </w:r>
      <w:r w:rsidRPr="006979B9">
        <w:rPr>
          <w:sz w:val="26"/>
          <w:szCs w:val="26"/>
        </w:rPr>
        <w:t xml:space="preserve">№ ЕД-7-8/663дсп@; 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положения об отделе;</w:t>
      </w:r>
    </w:p>
    <w:p w:rsidR="004A7FCA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графика отпусков гражданских служащих отдела</w:t>
      </w:r>
    </w:p>
    <w:p w:rsidR="00CA1B5D" w:rsidRPr="006979B9" w:rsidRDefault="004A7FCA" w:rsidP="006979B9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979B9">
        <w:rPr>
          <w:sz w:val="26"/>
          <w:szCs w:val="26"/>
        </w:rPr>
        <w:t>иных актов по поручению начальника отдела.</w:t>
      </w:r>
    </w:p>
    <w:p w:rsidR="004A7FCA" w:rsidRPr="00382171" w:rsidRDefault="004A7FCA" w:rsidP="00644503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644503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644503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644503">
      <w:pPr>
        <w:widowControl w:val="0"/>
        <w:rPr>
          <w:rFonts w:cs="Times New Roman"/>
          <w:b/>
          <w:sz w:val="26"/>
          <w:szCs w:val="26"/>
        </w:rPr>
      </w:pPr>
    </w:p>
    <w:p w:rsidR="00CC0F14" w:rsidRDefault="00CC0F14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6979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644503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64450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644503">
      <w:pPr>
        <w:widowControl w:val="0"/>
        <w:rPr>
          <w:rFonts w:cs="Times New Roman"/>
          <w:b/>
          <w:sz w:val="26"/>
          <w:szCs w:val="26"/>
        </w:rPr>
      </w:pPr>
    </w:p>
    <w:p w:rsidR="00D62C55" w:rsidRDefault="00CC0F14" w:rsidP="0064450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64450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644503">
      <w:pPr>
        <w:widowControl w:val="0"/>
        <w:rPr>
          <w:rFonts w:cs="Times New Roman"/>
          <w:b/>
          <w:sz w:val="14"/>
          <w:szCs w:val="14"/>
        </w:rPr>
      </w:pPr>
    </w:p>
    <w:p w:rsidR="008211A4" w:rsidRDefault="008667BC" w:rsidP="00644503">
      <w:pPr>
        <w:tabs>
          <w:tab w:val="left" w:pos="1134"/>
        </w:tabs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644503">
        <w:rPr>
          <w:rFonts w:cs="Times New Roman"/>
          <w:sz w:val="26"/>
          <w:szCs w:val="26"/>
        </w:rPr>
        <w:t xml:space="preserve">. </w:t>
      </w:r>
      <w:r w:rsidR="008211A4" w:rsidRPr="004A7FCA">
        <w:rPr>
          <w:rFonts w:cs="Times New Roman"/>
          <w:sz w:val="26"/>
          <w:szCs w:val="26"/>
          <w:u w:val="single"/>
        </w:rPr>
        <w:t xml:space="preserve">Специалист </w:t>
      </w:r>
      <w:r w:rsidR="008211A4" w:rsidRPr="004A7FCA">
        <w:rPr>
          <w:rFonts w:cs="Times New Roman"/>
          <w:sz w:val="26"/>
          <w:szCs w:val="26"/>
        </w:rPr>
        <w:t>государственные услуги не оказывает</w:t>
      </w:r>
      <w:r w:rsidR="004A7FCA">
        <w:rPr>
          <w:rFonts w:cs="Times New Roman"/>
          <w:sz w:val="26"/>
          <w:szCs w:val="26"/>
        </w:rPr>
        <w:t>.</w:t>
      </w:r>
    </w:p>
    <w:p w:rsidR="008211A4" w:rsidRPr="008211A4" w:rsidRDefault="008211A4" w:rsidP="00644503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64450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64450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644503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64450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D369E4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369E4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AC0B77" w:rsidRDefault="00CC0F14" w:rsidP="006445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AC0B77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644503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9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AB2" w:rsidRDefault="002B0AB2" w:rsidP="000B7623">
      <w:r>
        <w:separator/>
      </w:r>
    </w:p>
  </w:endnote>
  <w:endnote w:type="continuationSeparator" w:id="0">
    <w:p w:rsidR="002B0AB2" w:rsidRDefault="002B0AB2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AB2" w:rsidRDefault="002B0AB2" w:rsidP="000B7623">
      <w:r>
        <w:separator/>
      </w:r>
    </w:p>
  </w:footnote>
  <w:footnote w:type="continuationSeparator" w:id="0">
    <w:p w:rsidR="002B0AB2" w:rsidRDefault="002B0AB2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79B9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388CC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62189"/>
    <w:rsid w:val="000A7788"/>
    <w:rsid w:val="000B7623"/>
    <w:rsid w:val="000D1FAC"/>
    <w:rsid w:val="000D3083"/>
    <w:rsid w:val="00165CFC"/>
    <w:rsid w:val="00172E03"/>
    <w:rsid w:val="00173C44"/>
    <w:rsid w:val="0019068B"/>
    <w:rsid w:val="001D762D"/>
    <w:rsid w:val="001E6F23"/>
    <w:rsid w:val="00212EBB"/>
    <w:rsid w:val="002311B9"/>
    <w:rsid w:val="00247DC2"/>
    <w:rsid w:val="00252342"/>
    <w:rsid w:val="00287848"/>
    <w:rsid w:val="002B0AB2"/>
    <w:rsid w:val="002B72D7"/>
    <w:rsid w:val="003378A2"/>
    <w:rsid w:val="00371768"/>
    <w:rsid w:val="00382171"/>
    <w:rsid w:val="003F279A"/>
    <w:rsid w:val="00402444"/>
    <w:rsid w:val="004A280E"/>
    <w:rsid w:val="004A7FCA"/>
    <w:rsid w:val="004F3DA2"/>
    <w:rsid w:val="005032A9"/>
    <w:rsid w:val="005A0BA8"/>
    <w:rsid w:val="005A47FD"/>
    <w:rsid w:val="005D26DC"/>
    <w:rsid w:val="006376F5"/>
    <w:rsid w:val="00643483"/>
    <w:rsid w:val="00644503"/>
    <w:rsid w:val="006979B9"/>
    <w:rsid w:val="006B11A3"/>
    <w:rsid w:val="006C2BB3"/>
    <w:rsid w:val="006E0A44"/>
    <w:rsid w:val="00741DDA"/>
    <w:rsid w:val="00757CA1"/>
    <w:rsid w:val="00775E33"/>
    <w:rsid w:val="007A4FF8"/>
    <w:rsid w:val="007A608E"/>
    <w:rsid w:val="0080659C"/>
    <w:rsid w:val="008211A4"/>
    <w:rsid w:val="00843D42"/>
    <w:rsid w:val="008667BC"/>
    <w:rsid w:val="00883EAF"/>
    <w:rsid w:val="00944E6F"/>
    <w:rsid w:val="00A73161"/>
    <w:rsid w:val="00A7762B"/>
    <w:rsid w:val="00A818A0"/>
    <w:rsid w:val="00A95C56"/>
    <w:rsid w:val="00AA4207"/>
    <w:rsid w:val="00AC0B77"/>
    <w:rsid w:val="00AE2F54"/>
    <w:rsid w:val="00B4028A"/>
    <w:rsid w:val="00B4041B"/>
    <w:rsid w:val="00B51425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369E4"/>
    <w:rsid w:val="00D40BA7"/>
    <w:rsid w:val="00D62C55"/>
    <w:rsid w:val="00D70692"/>
    <w:rsid w:val="00D736B9"/>
    <w:rsid w:val="00DA47DB"/>
    <w:rsid w:val="00E67418"/>
    <w:rsid w:val="00E80458"/>
    <w:rsid w:val="00E94777"/>
    <w:rsid w:val="00EC1CA8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C7806F-448A-47C3-BC0C-6F9EAAC8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6BBF1-902F-4E32-925F-C749E16C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2</cp:revision>
  <cp:lastPrinted>2025-02-28T13:51:00Z</cp:lastPrinted>
  <dcterms:created xsi:type="dcterms:W3CDTF">2025-03-06T12:22:00Z</dcterms:created>
  <dcterms:modified xsi:type="dcterms:W3CDTF">2025-03-06T12:22:00Z</dcterms:modified>
</cp:coreProperties>
</file>